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Реутовским</w:t>
      </w:r>
      <w:r>
        <w:rPr>
          <w:rFonts w:ascii="Times New Roman" w:hAnsi="Times New Roman"/>
          <w:color w:val="000000"/>
          <w:sz w:val="28"/>
        </w:rPr>
        <w:t xml:space="preserve"> городским судом рассмотрено уголовное дело по обвинению жительницы Москвы за совершение кражи, совершенную с незаконным проникновением в помещение  (п. «б» ч. 2 ст. 158 УК РФ).</w:t>
      </w:r>
    </w:p>
    <w:p w14:paraId="02000000">
      <w:pPr>
        <w:widowControl w:val="1"/>
        <w:spacing w:after="0" w:before="0" w:line="252" w:lineRule="auto"/>
        <w:ind w:firstLine="567" w:left="-28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ходе судебного заседания установлено, что злоумышленница, пришла </w:t>
      </w:r>
      <w:r>
        <w:rPr>
          <w:rFonts w:ascii="Times New Roman" w:hAnsi="Times New Roman"/>
          <w:color w:val="000000"/>
          <w:sz w:val="28"/>
        </w:rPr>
        <w:t xml:space="preserve">в один из магазинов расположенных в ТЦ«Реутов Парк» </w:t>
      </w:r>
      <w:r>
        <w:rPr>
          <w:rFonts w:ascii="Times New Roman" w:hAnsi="Times New Roman"/>
          <w:color w:val="000000"/>
          <w:sz w:val="28"/>
        </w:rPr>
        <w:t>имея при себе ключи и обладая знаниями о коде охранной сигнализации, установленной в помещении магазина. Отключила охранную сигнализацию, открыла ключами металлические жалюзи, и вошла в помещение магазина. Находясь незаконно в помещении магазина, злоумышленница прошла в подсобное помещение, где расположен сейф и  изъяла из него денежные средства, после чего прошла в торговый зал и извлекла денежные средства находящиеся в кассовом аппарате. После чего с места совершения преступления скрылась, денежными средствами распорядилась по своему усмотрению, причинив</w:t>
      </w:r>
      <w:r>
        <w:rPr>
          <w:rFonts w:ascii="Times New Roman" w:hAnsi="Times New Roman"/>
          <w:color w:val="000000"/>
          <w:sz w:val="28"/>
        </w:rPr>
        <w:t xml:space="preserve"> материальный ущерб в размере более 21 000 рублей.</w:t>
      </w:r>
    </w:p>
    <w:p w14:paraId="03000000">
      <w:pPr>
        <w:widowControl w:val="1"/>
        <w:spacing w:after="0" w:before="0" w:line="252" w:lineRule="auto"/>
        <w:ind w:firstLine="567" w:left="-283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Подсудимая вину признала, в ходе расследования уголовного дела оказывал активное способствование раскрытию и расследованию преступления, возместила причиненный ущерб в полном объеме. </w:t>
      </w:r>
    </w:p>
    <w:p w14:paraId="04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обвинителя приговорил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виновную </w:t>
      </w:r>
      <w:r>
        <w:rPr>
          <w:rFonts w:ascii="Times New Roman" w:hAnsi="Times New Roman"/>
          <w:sz w:val="28"/>
        </w:rPr>
        <w:t>к наказанию в виде штрафа в размере 40 000 рублей.</w:t>
      </w:r>
    </w:p>
    <w:p w14:paraId="05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               А.А. Синягина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left="400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13" w:type="paragraph">
    <w:name w:val="Гиперссылка2"/>
    <w:link w:val="Style_13_ch"/>
    <w:rPr>
      <w:color w:val="0000FF"/>
      <w:u w:val="single"/>
    </w:rPr>
  </w:style>
  <w:style w:styleId="Style_13_ch" w:type="character">
    <w:name w:val="Гиперссылка2"/>
    <w:link w:val="Style_13"/>
    <w:rPr>
      <w:color w:val="0000FF"/>
      <w:u w:val="single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4" w:type="paragraph">
    <w:name w:val="toc 5"/>
    <w:next w:val="Style_2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heading 2"/>
    <w:next w:val="Style_2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2026-06-05T07:32:19Z</dcterms:modified>
</cp:coreProperties>
</file>